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rPr>
          <w:rFonts w:ascii="Times New Roman" w:hAnsi="Times New Roman" w:eastAsia="方正仿宋_GBK" w:cs="Times New Roman"/>
          <w:sz w:val="32"/>
        </w:rPr>
      </w:pPr>
      <w:r>
        <w:rPr>
          <w:rFonts w:hint="eastAsia" w:ascii="Times New Roman" w:hAnsi="Times New Roman" w:eastAsia="方正仿宋_GBK" w:cs="Times New Roman"/>
          <w:sz w:val="32"/>
        </w:rPr>
        <w:t xml:space="preserve">附件2 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</w:p>
    <w:p>
      <w:pPr>
        <w:widowControl/>
        <w:shd w:val="clear" w:color="auto" w:fill="FFFFFF"/>
        <w:spacing w:line="560" w:lineRule="exact"/>
        <w:jc w:val="center"/>
        <w:rPr>
          <w:rFonts w:ascii="方正小标宋_GBK" w:hAnsi="方正小标宋_GBK" w:eastAsia="方正小标宋_GBK" w:cs="方正小标宋_GBK"/>
          <w:kern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2022年安徽省大学生数字创意大赛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_GBK" w:hAnsi="方正小标宋_GBK" w:eastAsia="方正小标宋_GBK" w:cs="方正小标宋_GBK"/>
          <w:kern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kern w:val="0"/>
          <w:sz w:val="40"/>
          <w:szCs w:val="40"/>
        </w:rPr>
        <w:t>参赛作品主题参考一览表</w:t>
      </w:r>
    </w:p>
    <w:p>
      <w:pPr>
        <w:spacing w:after="120"/>
        <w:rPr>
          <w:rFonts w:ascii="方正小标宋_GBK" w:hAnsi="方正小标宋_GBK" w:eastAsia="方正小标宋_GBK" w:cs="方正小标宋_GBK"/>
          <w:kern w:val="0"/>
          <w:sz w:val="40"/>
          <w:szCs w:val="40"/>
        </w:rPr>
      </w:pPr>
    </w:p>
    <w:p>
      <w:pPr>
        <w:spacing w:after="120" w:line="52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参赛作品选题方向覆盖喜迎二十大专题、科技与应用、环境与生态、生物与自然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、卫生与健康、机械与工程、 能源与交通、教育与科学、新闻与出版、城市与建设、农业与农村、财经与金融、历史与文化、社会与生活、体育与艺术等主题，具体内容如下。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喜迎党的二十大专题。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科技与应用：科技前沿、科技工程、科技成果、科技人物、科技故事、科技创业、新科技应用、科技普及、科技产品、科技产业等。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环境与生态：环境生态科普、环保人物、环保故事、绿水青山、水利工程、水土保护、长江、黄河、珠江、鄱阳湖、洞庭湖、太湖、巢湖、青海湖等。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（4）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生物与自然：动植物、微生物、生物多样性、自然地理、天气、沙漠、自然灾害、生物科学、生物工程、地球科学、地质科学、天文学等。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（5）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卫生与健康：卫生科普、医卫人物、医卫故事、医卫环境、公共卫生、中医药、医卫文化等。                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（6）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机械与工程：机械科学、高铁、轮船、大飞机、航天技术、机器人技术、工程科技、工程成就、工程人物、工程故事、工程文化、工程与社会。 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（7）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能源与交通：能源科学、电能、风能、新能源、交通建设（大桥大坝港口机场车站高铁站）；运输发展（水运、航空、铁路、汽车运输、远洋运输）等。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（8）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教育与科学：科学教育、体育教育、音乐教育、高考故事、校园生活、创新创业、教育人物、基础科学等。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（9）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新闻与出版：新闻专题、新闻摄影、数字阅读、优秀图书、出版人物、新闻人物、优秀期刊、优秀节目或栏目等。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（10）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城市与建设：城市生活、城市宣传、城市建设、城市故事、城市人物，城市文化、城市旅游等。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（11）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农业与农村：农业发展、脱贫攻坚、乡村建设、“三农”人物、乡村文化、美丽乡村、乡村生活、乡村旅游、农产品等。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（12）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财经与金融：企业故事、企业文化、企业宣传、企业品牌、财经人物、一带一路、金融与社会等。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（13）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历史与文化：传统文化、红色文化、建筑文化、文化遗产、传统技艺、民间文艺、风景名胜、观光旅游、名山名川、名人名楼、古村古树等。</w:t>
      </w:r>
    </w:p>
    <w:p>
      <w:pPr>
        <w:spacing w:after="120" w:line="52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（14）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社会与生活：社会生活、社会风尚、社会人物、社会故事、生活场景、生活用品、能工巧匠等。</w:t>
      </w:r>
    </w:p>
    <w:p>
      <w:pPr>
        <w:spacing w:after="120" w:line="520" w:lineRule="exact"/>
        <w:rPr>
          <w:rFonts w:ascii="仿宋" w:hAnsi="仿宋" w:eastAsia="仿宋" w:cs="宋体"/>
          <w:kern w:val="0"/>
          <w:sz w:val="20"/>
          <w:szCs w:val="20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（15）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体育与艺术：体育项目、体育活动、体育人物、体育历史、体育趣闻、体育教育、体育普及，艺术作品介绍，艺术百科，艺术人物，艺术故事，社会与艺术等。</w:t>
      </w:r>
    </w:p>
    <w:p>
      <w:pPr>
        <w:pStyle w:val="3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B0604020202020204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YWRlZDUxM2ZhMmZjMjVmYzk0MmY3YjY5ZjhhZWUifQ=="/>
  </w:docVars>
  <w:rsids>
    <w:rsidRoot w:val="739D195A"/>
    <w:rsid w:val="2AC268CA"/>
    <w:rsid w:val="727B2FC6"/>
    <w:rsid w:val="739D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rFonts w:ascii="Calibri" w:hAnsi="Calibri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960</Words>
  <Characters>969</Characters>
  <Lines>0</Lines>
  <Paragraphs>0</Paragraphs>
  <TotalTime>21</TotalTime>
  <ScaleCrop>false</ScaleCrop>
  <LinksUpToDate>false</LinksUpToDate>
  <CharactersWithSpaces>988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2022-06-29T01:12:00Z</dcterms:created>
  <dc:creator>Sheng</dc:creator>
  <cp:lastModifiedBy>Sheng</cp:lastModifiedBy>
  <dcterms:modified xsi:type="dcterms:W3CDTF">2022-07-19T02:35:31Z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A6F2D8B1312640C18737174A87749766</vt:lpwstr>
  </property>
</Properties>
</file>